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F1" w:rsidRPr="00E76BC8" w:rsidRDefault="00E76BC8">
      <w:pPr>
        <w:rPr>
          <w:b/>
        </w:rPr>
      </w:pPr>
      <w:r w:rsidRPr="00E76BC8">
        <w:rPr>
          <w:rFonts w:hint="eastAsia"/>
          <w:b/>
        </w:rPr>
        <w:t>附件</w:t>
      </w:r>
      <w:r w:rsidRPr="00E76BC8">
        <w:rPr>
          <w:rFonts w:hint="eastAsia"/>
          <w:b/>
        </w:rPr>
        <w:t>2</w:t>
      </w:r>
    </w:p>
    <w:p w:rsidR="00E76BC8" w:rsidRPr="0003212F" w:rsidRDefault="00E76BC8" w:rsidP="00E76BC8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上海市“证照分离”</w:t>
      </w:r>
      <w:proofErr w:type="gramStart"/>
      <w:r>
        <w:rPr>
          <w:rFonts w:ascii="仿宋" w:eastAsia="仿宋" w:hAnsi="仿宋" w:hint="eastAsia"/>
          <w:b/>
          <w:sz w:val="44"/>
          <w:szCs w:val="44"/>
        </w:rPr>
        <w:t>改革全</w:t>
      </w:r>
      <w:proofErr w:type="gramEnd"/>
      <w:r>
        <w:rPr>
          <w:rFonts w:ascii="仿宋" w:eastAsia="仿宋" w:hAnsi="仿宋" w:hint="eastAsia"/>
          <w:b/>
          <w:sz w:val="44"/>
          <w:szCs w:val="44"/>
        </w:rPr>
        <w:t>覆盖试点事项清单（地方</w:t>
      </w:r>
      <w:r w:rsidRPr="0003212F">
        <w:rPr>
          <w:rFonts w:ascii="仿宋" w:eastAsia="仿宋" w:hAnsi="仿宋" w:hint="eastAsia"/>
          <w:b/>
          <w:sz w:val="44"/>
          <w:szCs w:val="44"/>
        </w:rPr>
        <w:t>层面设定）</w:t>
      </w:r>
    </w:p>
    <w:p w:rsidR="00E76BC8" w:rsidRPr="0003212F" w:rsidRDefault="00E76BC8" w:rsidP="00E76BC8">
      <w:pPr>
        <w:jc w:val="center"/>
        <w:rPr>
          <w:rFonts w:ascii="仿宋" w:eastAsia="仿宋" w:hAnsi="仿宋"/>
        </w:rPr>
      </w:pPr>
      <w:r w:rsidRPr="0003212F">
        <w:rPr>
          <w:rFonts w:ascii="仿宋" w:eastAsia="仿宋" w:hAnsi="仿宋" w:hint="eastAsia"/>
        </w:rPr>
        <w:t>（共</w:t>
      </w:r>
      <w:r>
        <w:rPr>
          <w:rFonts w:ascii="仿宋" w:eastAsia="仿宋" w:hAnsi="仿宋" w:hint="eastAsia"/>
        </w:rPr>
        <w:t>4</w:t>
      </w:r>
      <w:r w:rsidRPr="0003212F">
        <w:rPr>
          <w:rFonts w:ascii="仿宋" w:eastAsia="仿宋" w:hAnsi="仿宋" w:hint="eastAsia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"/>
        <w:gridCol w:w="1082"/>
        <w:gridCol w:w="992"/>
        <w:gridCol w:w="1276"/>
        <w:gridCol w:w="850"/>
        <w:gridCol w:w="709"/>
        <w:gridCol w:w="709"/>
        <w:gridCol w:w="708"/>
        <w:gridCol w:w="709"/>
        <w:gridCol w:w="2977"/>
        <w:gridCol w:w="3051"/>
      </w:tblGrid>
      <w:tr w:rsidR="00E76BC8" w:rsidRPr="007F2467" w:rsidTr="00E76BC8">
        <w:trPr>
          <w:trHeight w:val="313"/>
        </w:trPr>
        <w:tc>
          <w:tcPr>
            <w:tcW w:w="483" w:type="dxa"/>
            <w:vMerge w:val="restart"/>
            <w:tcMar>
              <w:left w:w="0" w:type="dxa"/>
              <w:right w:w="0" w:type="dxa"/>
            </w:tcMar>
            <w:vAlign w:val="center"/>
          </w:tcPr>
          <w:p w:rsidR="00E76BC8" w:rsidRDefault="00E76BC8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序</w:t>
            </w:r>
          </w:p>
          <w:p w:rsidR="00E76BC8" w:rsidRPr="007F2467" w:rsidRDefault="00E76BC8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号</w:t>
            </w:r>
          </w:p>
        </w:tc>
        <w:tc>
          <w:tcPr>
            <w:tcW w:w="1082" w:type="dxa"/>
            <w:vMerge w:val="restart"/>
            <w:tcMar>
              <w:left w:w="0" w:type="dxa"/>
              <w:right w:w="0" w:type="dxa"/>
            </w:tcMar>
            <w:vAlign w:val="center"/>
          </w:tcPr>
          <w:p w:rsidR="00E76BC8" w:rsidRPr="007F2467" w:rsidRDefault="00E76BC8" w:rsidP="00E76BC8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改革事项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  <w:vAlign w:val="center"/>
          </w:tcPr>
          <w:p w:rsidR="00E76BC8" w:rsidRPr="007F2467" w:rsidRDefault="00E76BC8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许可证件</w:t>
            </w:r>
          </w:p>
        </w:tc>
        <w:tc>
          <w:tcPr>
            <w:tcW w:w="1276" w:type="dxa"/>
            <w:vMerge w:val="restart"/>
            <w:tcMar>
              <w:left w:w="0" w:type="dxa"/>
              <w:right w:w="0" w:type="dxa"/>
            </w:tcMar>
            <w:vAlign w:val="center"/>
          </w:tcPr>
          <w:p w:rsidR="00E76BC8" w:rsidRPr="007F2467" w:rsidRDefault="00E76BC8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设定依据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  <w:vAlign w:val="center"/>
          </w:tcPr>
          <w:p w:rsidR="00E76BC8" w:rsidRPr="007F2467" w:rsidRDefault="00E76BC8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审批层级和部门</w:t>
            </w:r>
          </w:p>
        </w:tc>
        <w:tc>
          <w:tcPr>
            <w:tcW w:w="2835" w:type="dxa"/>
            <w:gridSpan w:val="4"/>
            <w:tcMar>
              <w:left w:w="0" w:type="dxa"/>
              <w:right w:w="0" w:type="dxa"/>
            </w:tcMar>
            <w:vAlign w:val="center"/>
          </w:tcPr>
          <w:p w:rsidR="00E76BC8" w:rsidRPr="007F2467" w:rsidRDefault="00E76BC8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改革方式</w:t>
            </w:r>
          </w:p>
        </w:tc>
        <w:tc>
          <w:tcPr>
            <w:tcW w:w="2977" w:type="dxa"/>
            <w:vMerge w:val="restart"/>
            <w:tcMar>
              <w:left w:w="0" w:type="dxa"/>
              <w:right w:w="0" w:type="dxa"/>
            </w:tcMar>
            <w:vAlign w:val="center"/>
          </w:tcPr>
          <w:p w:rsidR="00E76BC8" w:rsidRPr="007F2467" w:rsidRDefault="00E76BC8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具体改革措施</w:t>
            </w:r>
          </w:p>
        </w:tc>
        <w:tc>
          <w:tcPr>
            <w:tcW w:w="3051" w:type="dxa"/>
            <w:vMerge w:val="restart"/>
            <w:tcMar>
              <w:left w:w="0" w:type="dxa"/>
              <w:right w:w="0" w:type="dxa"/>
            </w:tcMar>
            <w:vAlign w:val="center"/>
          </w:tcPr>
          <w:p w:rsidR="00E76BC8" w:rsidRPr="007F2467" w:rsidRDefault="00E76BC8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加强事中事后监管措施</w:t>
            </w:r>
          </w:p>
        </w:tc>
      </w:tr>
      <w:tr w:rsidR="00E76BC8" w:rsidRPr="007F2467" w:rsidTr="00E76BC8">
        <w:trPr>
          <w:trHeight w:val="312"/>
        </w:trPr>
        <w:tc>
          <w:tcPr>
            <w:tcW w:w="483" w:type="dxa"/>
            <w:vMerge/>
            <w:tcMar>
              <w:left w:w="0" w:type="dxa"/>
              <w:right w:w="0" w:type="dxa"/>
            </w:tcMar>
          </w:tcPr>
          <w:p w:rsidR="00E76BC8" w:rsidRPr="007F2467" w:rsidRDefault="00E76BC8" w:rsidP="004C2E4A">
            <w:pPr>
              <w:spacing w:line="220" w:lineRule="exact"/>
              <w:rPr>
                <w:rFonts w:ascii="幼圆" w:eastAsia="幼圆" w:hAnsi="黑体"/>
                <w:b/>
                <w:sz w:val="18"/>
                <w:szCs w:val="18"/>
              </w:rPr>
            </w:pPr>
          </w:p>
        </w:tc>
        <w:tc>
          <w:tcPr>
            <w:tcW w:w="1082" w:type="dxa"/>
            <w:vMerge/>
            <w:tcMar>
              <w:left w:w="0" w:type="dxa"/>
              <w:right w:w="0" w:type="dxa"/>
            </w:tcMar>
          </w:tcPr>
          <w:p w:rsidR="00E76BC8" w:rsidRPr="007F2467" w:rsidRDefault="00E76BC8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E76BC8" w:rsidRPr="007F2467" w:rsidRDefault="00E76BC8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0" w:type="dxa"/>
              <w:right w:w="0" w:type="dxa"/>
            </w:tcMar>
          </w:tcPr>
          <w:p w:rsidR="00E76BC8" w:rsidRPr="007F2467" w:rsidRDefault="00E76BC8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E76BC8" w:rsidRPr="007F2467" w:rsidRDefault="00E76BC8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E76BC8" w:rsidRDefault="00E76BC8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直接</w:t>
            </w:r>
          </w:p>
          <w:p w:rsidR="00E76BC8" w:rsidRDefault="00E76BC8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取消</w:t>
            </w:r>
          </w:p>
          <w:p w:rsidR="00E76BC8" w:rsidRPr="007F2467" w:rsidRDefault="00E76BC8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审批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E76BC8" w:rsidRDefault="00E76BC8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审批</w:t>
            </w:r>
          </w:p>
          <w:p w:rsidR="00E76BC8" w:rsidRDefault="00E76BC8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改为</w:t>
            </w:r>
          </w:p>
          <w:p w:rsidR="00E76BC8" w:rsidRPr="007F2467" w:rsidRDefault="00E76BC8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备案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E76BC8" w:rsidRDefault="00E76BC8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实行</w:t>
            </w:r>
          </w:p>
          <w:p w:rsidR="00E76BC8" w:rsidRDefault="00E76BC8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告知</w:t>
            </w:r>
          </w:p>
          <w:p w:rsidR="00E76BC8" w:rsidRPr="007F2467" w:rsidRDefault="00E76BC8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承诺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E76BC8" w:rsidRDefault="00E76BC8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优化</w:t>
            </w:r>
          </w:p>
          <w:p w:rsidR="00E76BC8" w:rsidRDefault="00E76BC8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审批</w:t>
            </w:r>
          </w:p>
          <w:p w:rsidR="00E76BC8" w:rsidRPr="007F2467" w:rsidRDefault="00E76BC8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服务</w:t>
            </w:r>
          </w:p>
        </w:tc>
        <w:tc>
          <w:tcPr>
            <w:tcW w:w="2977" w:type="dxa"/>
            <w:vMerge/>
            <w:tcMar>
              <w:left w:w="0" w:type="dxa"/>
              <w:right w:w="0" w:type="dxa"/>
            </w:tcMar>
          </w:tcPr>
          <w:p w:rsidR="00E76BC8" w:rsidRPr="007F2467" w:rsidRDefault="00E76BC8" w:rsidP="004C2E4A">
            <w:pPr>
              <w:spacing w:line="220" w:lineRule="exact"/>
              <w:rPr>
                <w:rFonts w:ascii="幼圆" w:eastAsia="幼圆" w:hAnsi="黑体"/>
                <w:b/>
                <w:sz w:val="18"/>
                <w:szCs w:val="18"/>
              </w:rPr>
            </w:pPr>
          </w:p>
        </w:tc>
        <w:tc>
          <w:tcPr>
            <w:tcW w:w="3051" w:type="dxa"/>
            <w:vMerge/>
            <w:tcMar>
              <w:left w:w="0" w:type="dxa"/>
              <w:right w:w="0" w:type="dxa"/>
            </w:tcMar>
          </w:tcPr>
          <w:p w:rsidR="00E76BC8" w:rsidRPr="007F2467" w:rsidRDefault="00E76BC8" w:rsidP="004C2E4A">
            <w:pPr>
              <w:spacing w:line="220" w:lineRule="exact"/>
              <w:rPr>
                <w:rFonts w:ascii="幼圆" w:eastAsia="幼圆" w:hAnsi="黑体"/>
                <w:b/>
                <w:sz w:val="18"/>
                <w:szCs w:val="18"/>
              </w:rPr>
            </w:pPr>
          </w:p>
        </w:tc>
      </w:tr>
      <w:tr w:rsidR="00E76BC8" w:rsidRPr="007F2467" w:rsidTr="00E76BC8">
        <w:trPr>
          <w:trHeight w:val="1570"/>
        </w:trPr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E76BC8" w:rsidRPr="007F2467" w:rsidRDefault="00E76BC8" w:rsidP="004C2E4A">
            <w:pPr>
              <w:spacing w:line="22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</w:p>
        </w:tc>
        <w:tc>
          <w:tcPr>
            <w:tcW w:w="1082" w:type="dxa"/>
            <w:tcMar>
              <w:left w:w="0" w:type="dxa"/>
              <w:right w:w="0" w:type="dxa"/>
            </w:tcMar>
            <w:vAlign w:val="center"/>
          </w:tcPr>
          <w:p w:rsidR="00E76BC8" w:rsidRPr="007F2467" w:rsidRDefault="00E76BC8" w:rsidP="004C2E4A">
            <w:pPr>
              <w:spacing w:line="22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核发酒类商品批发许可证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76BC8" w:rsidRPr="007F2467" w:rsidRDefault="00E76BC8" w:rsidP="004C2E4A">
            <w:pPr>
              <w:spacing w:line="22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酒类商品批发许可证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E76BC8" w:rsidRPr="007F2467" w:rsidRDefault="00E76BC8" w:rsidP="004C2E4A">
            <w:pPr>
              <w:spacing w:line="22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《上海市酒类商品产销管理条例》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76BC8" w:rsidRPr="007F2467" w:rsidRDefault="00E76BC8" w:rsidP="004C2E4A">
            <w:pPr>
              <w:spacing w:line="22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市市场监管局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6BC8" w:rsidRPr="007F2467" w:rsidRDefault="00E76BC8" w:rsidP="004C2E4A">
            <w:pPr>
              <w:spacing w:line="2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6BC8" w:rsidRPr="007F2467" w:rsidRDefault="00E76BC8" w:rsidP="004C2E4A">
            <w:pPr>
              <w:spacing w:line="2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E76BC8" w:rsidRPr="007F2467" w:rsidRDefault="00E76BC8" w:rsidP="004C2E4A">
            <w:pPr>
              <w:spacing w:line="2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F2467">
              <w:rPr>
                <w:rFonts w:ascii="仿宋" w:eastAsia="仿宋" w:hAnsi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6BC8" w:rsidRPr="007F2467" w:rsidRDefault="00E76BC8" w:rsidP="004C2E4A">
            <w:pPr>
              <w:spacing w:line="2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:rsidR="00E76BC8" w:rsidRPr="00E76BC8" w:rsidRDefault="00E76BC8" w:rsidP="00E76BC8">
            <w:pPr>
              <w:spacing w:line="220" w:lineRule="exact"/>
              <w:rPr>
                <w:rFonts w:ascii="仿宋" w:eastAsia="仿宋" w:hAnsi="仿宋"/>
                <w:sz w:val="18"/>
                <w:szCs w:val="18"/>
              </w:rPr>
            </w:pPr>
            <w:r w:rsidRPr="00E76BC8">
              <w:rPr>
                <w:rFonts w:ascii="仿宋" w:eastAsia="仿宋" w:hAnsi="仿宋" w:hint="eastAsia"/>
                <w:sz w:val="18"/>
                <w:szCs w:val="18"/>
              </w:rPr>
              <w:t>1.制定告知承诺操作规则，制作告知承诺书，并向申请人提供示范文本，一次性告知审批条件和所需材料。对申请人承诺符合审批条件并提交材料的，当场</w:t>
            </w:r>
            <w:proofErr w:type="gramStart"/>
            <w:r w:rsidRPr="00E76BC8">
              <w:rPr>
                <w:rFonts w:ascii="仿宋" w:eastAsia="仿宋" w:hAnsi="仿宋" w:hint="eastAsia"/>
                <w:sz w:val="18"/>
                <w:szCs w:val="18"/>
              </w:rPr>
              <w:t>作出</w:t>
            </w:r>
            <w:proofErr w:type="gramEnd"/>
            <w:r w:rsidRPr="00E76BC8">
              <w:rPr>
                <w:rFonts w:ascii="仿宋" w:eastAsia="仿宋" w:hAnsi="仿宋" w:hint="eastAsia"/>
                <w:sz w:val="18"/>
                <w:szCs w:val="18"/>
              </w:rPr>
              <w:t>审批决定。2.优化准入服务，全面推进全程网上办理。</w:t>
            </w:r>
          </w:p>
          <w:p w:rsidR="00E76BC8" w:rsidRPr="007F2467" w:rsidRDefault="00E76BC8" w:rsidP="00E76BC8">
            <w:pPr>
              <w:spacing w:line="22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51" w:type="dxa"/>
            <w:tcMar>
              <w:left w:w="0" w:type="dxa"/>
              <w:right w:w="0" w:type="dxa"/>
            </w:tcMar>
            <w:vAlign w:val="center"/>
          </w:tcPr>
          <w:p w:rsidR="00E76BC8" w:rsidRPr="00E76BC8" w:rsidRDefault="00E76BC8" w:rsidP="00E76BC8">
            <w:pPr>
              <w:spacing w:line="220" w:lineRule="exact"/>
              <w:rPr>
                <w:rFonts w:ascii="仿宋" w:eastAsia="仿宋" w:hAnsi="仿宋"/>
                <w:sz w:val="18"/>
                <w:szCs w:val="18"/>
              </w:rPr>
            </w:pPr>
            <w:r w:rsidRPr="00E76BC8">
              <w:rPr>
                <w:rFonts w:ascii="仿宋" w:eastAsia="仿宋" w:hAnsi="仿宋" w:hint="eastAsia"/>
                <w:sz w:val="18"/>
                <w:szCs w:val="18"/>
              </w:rPr>
              <w:t>加强事中事后监管，实行全覆盖例行检查，发现实际情况与承诺内容不符的，依法撤销审批并予以从重处罚，进一步推进酒类流通领域追溯体系和诚信体系建设。</w:t>
            </w:r>
          </w:p>
          <w:p w:rsidR="00E76BC8" w:rsidRPr="00E76BC8" w:rsidRDefault="00E76BC8" w:rsidP="00E76BC8">
            <w:pPr>
              <w:spacing w:line="22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E76BC8" w:rsidRPr="007F2467" w:rsidTr="00E76BC8">
        <w:trPr>
          <w:trHeight w:val="1410"/>
        </w:trPr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E76BC8" w:rsidRPr="007F2467" w:rsidRDefault="00E76BC8" w:rsidP="004C2E4A">
            <w:pPr>
              <w:spacing w:line="22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2</w:t>
            </w:r>
          </w:p>
        </w:tc>
        <w:tc>
          <w:tcPr>
            <w:tcW w:w="1082" w:type="dxa"/>
            <w:tcMar>
              <w:left w:w="0" w:type="dxa"/>
              <w:right w:w="0" w:type="dxa"/>
            </w:tcMar>
            <w:vAlign w:val="center"/>
          </w:tcPr>
          <w:p w:rsidR="00E76BC8" w:rsidRPr="007F2467" w:rsidRDefault="0016082F" w:rsidP="004C2E4A">
            <w:pPr>
              <w:spacing w:line="22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核发酒类商品零售</w:t>
            </w:r>
            <w:r w:rsidR="00E76BC8">
              <w:rPr>
                <w:rFonts w:ascii="仿宋" w:eastAsia="仿宋" w:hAnsi="仿宋" w:hint="eastAsia"/>
                <w:sz w:val="18"/>
                <w:szCs w:val="18"/>
              </w:rPr>
              <w:t>许可证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76BC8" w:rsidRPr="007F2467" w:rsidRDefault="00E76BC8" w:rsidP="004C2E4A">
            <w:pPr>
              <w:spacing w:line="22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酒类商品零售许可证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E76BC8" w:rsidRPr="007F2467" w:rsidRDefault="00E76BC8" w:rsidP="004C2E4A">
            <w:pPr>
              <w:spacing w:line="22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《上海市酒类商品产销管理条例》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76BC8" w:rsidRPr="007F2467" w:rsidRDefault="00E76BC8" w:rsidP="004C2E4A">
            <w:pPr>
              <w:spacing w:line="22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区市场监管部门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6BC8" w:rsidRPr="007F2467" w:rsidRDefault="00E76BC8" w:rsidP="004C2E4A">
            <w:pPr>
              <w:spacing w:line="2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6BC8" w:rsidRPr="007F2467" w:rsidRDefault="00E76BC8" w:rsidP="004C2E4A">
            <w:pPr>
              <w:spacing w:line="2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E76BC8" w:rsidRPr="007F2467" w:rsidRDefault="00E76BC8" w:rsidP="004C2E4A">
            <w:pPr>
              <w:spacing w:line="2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F2467">
              <w:rPr>
                <w:rFonts w:ascii="仿宋" w:eastAsia="仿宋" w:hAnsi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6BC8" w:rsidRPr="007F2467" w:rsidRDefault="00E76BC8" w:rsidP="004C2E4A">
            <w:pPr>
              <w:spacing w:line="2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:rsidR="00E76BC8" w:rsidRPr="00E76BC8" w:rsidRDefault="00E76BC8" w:rsidP="00E76BC8">
            <w:pPr>
              <w:spacing w:line="220" w:lineRule="exact"/>
              <w:rPr>
                <w:rFonts w:ascii="仿宋" w:eastAsia="仿宋" w:hAnsi="仿宋"/>
                <w:sz w:val="18"/>
                <w:szCs w:val="18"/>
              </w:rPr>
            </w:pPr>
            <w:r w:rsidRPr="00E76BC8">
              <w:rPr>
                <w:rFonts w:ascii="仿宋" w:eastAsia="仿宋" w:hAnsi="仿宋" w:hint="eastAsia"/>
                <w:sz w:val="18"/>
                <w:szCs w:val="18"/>
              </w:rPr>
              <w:t>1.制定告知承诺操作规则，制作告知承诺书，并向申请人提供示范文本，一次性告知审批条件和所需材料。对申请人承诺符合审批条件并提交材料的，当场</w:t>
            </w:r>
            <w:proofErr w:type="gramStart"/>
            <w:r w:rsidRPr="00E76BC8">
              <w:rPr>
                <w:rFonts w:ascii="仿宋" w:eastAsia="仿宋" w:hAnsi="仿宋" w:hint="eastAsia"/>
                <w:sz w:val="18"/>
                <w:szCs w:val="18"/>
              </w:rPr>
              <w:t>作出</w:t>
            </w:r>
            <w:proofErr w:type="gramEnd"/>
            <w:r w:rsidRPr="00E76BC8">
              <w:rPr>
                <w:rFonts w:ascii="仿宋" w:eastAsia="仿宋" w:hAnsi="仿宋" w:hint="eastAsia"/>
                <w:sz w:val="18"/>
                <w:szCs w:val="18"/>
              </w:rPr>
              <w:t>审批决定。2.优化准入服务，全面推进全程网上办理。</w:t>
            </w:r>
          </w:p>
          <w:p w:rsidR="00E76BC8" w:rsidRPr="007F2467" w:rsidRDefault="00E76BC8" w:rsidP="00E76BC8">
            <w:pPr>
              <w:spacing w:line="22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51" w:type="dxa"/>
            <w:tcMar>
              <w:left w:w="0" w:type="dxa"/>
              <w:right w:w="0" w:type="dxa"/>
            </w:tcMar>
            <w:vAlign w:val="center"/>
          </w:tcPr>
          <w:p w:rsidR="00E76BC8" w:rsidRPr="00E76BC8" w:rsidRDefault="00E76BC8" w:rsidP="00E76BC8">
            <w:pPr>
              <w:spacing w:line="220" w:lineRule="exact"/>
              <w:rPr>
                <w:rFonts w:ascii="仿宋" w:eastAsia="仿宋" w:hAnsi="仿宋"/>
                <w:sz w:val="18"/>
                <w:szCs w:val="18"/>
              </w:rPr>
            </w:pPr>
            <w:r w:rsidRPr="00E76BC8">
              <w:rPr>
                <w:rFonts w:ascii="仿宋" w:eastAsia="仿宋" w:hAnsi="仿宋" w:hint="eastAsia"/>
                <w:sz w:val="18"/>
                <w:szCs w:val="18"/>
              </w:rPr>
              <w:t>加强事中事后监管，实行全覆盖例行检查，发现实际情况与承诺内容不符的，依法撤销</w:t>
            </w:r>
            <w:proofErr w:type="gramStart"/>
            <w:r w:rsidRPr="00E76BC8">
              <w:rPr>
                <w:rFonts w:ascii="仿宋" w:eastAsia="仿宋" w:hAnsi="仿宋" w:hint="eastAsia"/>
                <w:sz w:val="18"/>
                <w:szCs w:val="18"/>
              </w:rPr>
              <w:t>审找并</w:t>
            </w:r>
            <w:proofErr w:type="gramEnd"/>
            <w:r w:rsidRPr="00E76BC8">
              <w:rPr>
                <w:rFonts w:ascii="仿宋" w:eastAsia="仿宋" w:hAnsi="仿宋" w:hint="eastAsia"/>
                <w:sz w:val="18"/>
                <w:szCs w:val="18"/>
              </w:rPr>
              <w:t>予以从重处罚，进一步推进酒类流通领域追溯体系和诚信体系建设。</w:t>
            </w:r>
          </w:p>
          <w:p w:rsidR="00E76BC8" w:rsidRPr="00E76BC8" w:rsidRDefault="00E76BC8" w:rsidP="00E76BC8">
            <w:pPr>
              <w:spacing w:line="22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E76BC8" w:rsidRPr="007F2467" w:rsidTr="00E76BC8">
        <w:trPr>
          <w:trHeight w:val="1686"/>
        </w:trPr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E76BC8" w:rsidRPr="007F2467" w:rsidRDefault="00E76BC8" w:rsidP="004C2E4A">
            <w:pPr>
              <w:spacing w:line="22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3</w:t>
            </w:r>
          </w:p>
        </w:tc>
        <w:tc>
          <w:tcPr>
            <w:tcW w:w="1082" w:type="dxa"/>
            <w:tcMar>
              <w:left w:w="0" w:type="dxa"/>
              <w:right w:w="0" w:type="dxa"/>
            </w:tcMar>
            <w:vAlign w:val="center"/>
          </w:tcPr>
          <w:p w:rsidR="00E76BC8" w:rsidRPr="007F2467" w:rsidRDefault="00E76BC8" w:rsidP="004C2E4A">
            <w:pPr>
              <w:spacing w:line="22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申请“清真”标志牌审批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76BC8" w:rsidRPr="007F2467" w:rsidRDefault="00E76BC8" w:rsidP="004C2E4A">
            <w:pPr>
              <w:spacing w:line="22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行政审批决定书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E76BC8" w:rsidRPr="007F2467" w:rsidRDefault="00E76BC8" w:rsidP="004C2E4A">
            <w:pPr>
              <w:spacing w:line="22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《上海市清真食品管理条例》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76BC8" w:rsidRPr="007F2467" w:rsidRDefault="00E76BC8" w:rsidP="004C2E4A">
            <w:pPr>
              <w:spacing w:line="22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市、区名族宗教部门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6BC8" w:rsidRPr="007F2467" w:rsidRDefault="00E76BC8" w:rsidP="004C2E4A">
            <w:pPr>
              <w:spacing w:line="2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6BC8" w:rsidRPr="007F2467" w:rsidRDefault="00E76BC8" w:rsidP="004C2E4A">
            <w:pPr>
              <w:spacing w:line="2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E76BC8" w:rsidRPr="007F2467" w:rsidRDefault="00E76BC8" w:rsidP="004C2E4A">
            <w:pPr>
              <w:spacing w:line="2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6BC8" w:rsidRPr="007F2467" w:rsidRDefault="00E76BC8" w:rsidP="004C2E4A">
            <w:pPr>
              <w:spacing w:line="2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F2467">
              <w:rPr>
                <w:rFonts w:ascii="仿宋" w:eastAsia="仿宋" w:hAnsi="仿宋" w:hint="eastAsia"/>
                <w:sz w:val="18"/>
                <w:szCs w:val="18"/>
              </w:rPr>
              <w:t>√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:rsidR="00E76BC8" w:rsidRPr="00E76BC8" w:rsidRDefault="00E76BC8" w:rsidP="00E76BC8">
            <w:pPr>
              <w:spacing w:line="220" w:lineRule="exact"/>
              <w:rPr>
                <w:rFonts w:ascii="仿宋" w:eastAsia="仿宋" w:hAnsi="仿宋"/>
                <w:sz w:val="18"/>
                <w:szCs w:val="18"/>
              </w:rPr>
            </w:pPr>
            <w:r w:rsidRPr="00E76BC8">
              <w:rPr>
                <w:rFonts w:ascii="仿宋" w:eastAsia="仿宋" w:hAnsi="仿宋" w:hint="eastAsia"/>
                <w:sz w:val="18"/>
                <w:szCs w:val="18"/>
              </w:rPr>
              <w:t>1.将审批时限由10个工作日压减至5个工作曰。2.不再要求申请人提供本市相关部门核发的身份证、营业执照、公共场所许可证、食品经营许可证等材料在线获取营业执照等材料。3.全程网上办理</w:t>
            </w:r>
            <w:bookmarkStart w:id="0" w:name="_GoBack"/>
            <w:bookmarkEnd w:id="0"/>
            <w:r w:rsidRPr="00E76BC8">
              <w:rPr>
                <w:rFonts w:ascii="仿宋" w:eastAsia="仿宋" w:hAnsi="仿宋" w:hint="eastAsia"/>
                <w:sz w:val="18"/>
                <w:szCs w:val="18"/>
              </w:rPr>
              <w:t>。</w:t>
            </w:r>
          </w:p>
        </w:tc>
        <w:tc>
          <w:tcPr>
            <w:tcW w:w="3051" w:type="dxa"/>
            <w:tcMar>
              <w:left w:w="0" w:type="dxa"/>
              <w:right w:w="0" w:type="dxa"/>
            </w:tcMar>
            <w:vAlign w:val="center"/>
          </w:tcPr>
          <w:p w:rsidR="00E76BC8" w:rsidRPr="00E76BC8" w:rsidRDefault="00E76BC8" w:rsidP="00E76BC8">
            <w:pPr>
              <w:spacing w:line="220" w:lineRule="exact"/>
              <w:rPr>
                <w:rFonts w:ascii="仿宋" w:eastAsia="仿宋" w:hAnsi="仿宋"/>
                <w:sz w:val="18"/>
                <w:szCs w:val="18"/>
              </w:rPr>
            </w:pPr>
            <w:r w:rsidRPr="00E76BC8">
              <w:rPr>
                <w:rFonts w:ascii="仿宋" w:eastAsia="仿宋" w:hAnsi="仿宋" w:hint="eastAsia"/>
                <w:sz w:val="18"/>
                <w:szCs w:val="18"/>
              </w:rPr>
              <w:t>1.加强双随机、</w:t>
            </w:r>
            <w:proofErr w:type="gramStart"/>
            <w:r w:rsidRPr="00E76BC8">
              <w:rPr>
                <w:rFonts w:ascii="仿宋" w:eastAsia="仿宋" w:hAnsi="仿宋" w:hint="eastAsia"/>
                <w:sz w:val="18"/>
                <w:szCs w:val="18"/>
              </w:rPr>
              <w:t>一</w:t>
            </w:r>
            <w:proofErr w:type="gramEnd"/>
            <w:r w:rsidRPr="00E76BC8">
              <w:rPr>
                <w:rFonts w:ascii="仿宋" w:eastAsia="仿宋" w:hAnsi="仿宋" w:hint="eastAsia"/>
                <w:sz w:val="18"/>
                <w:szCs w:val="18"/>
              </w:rPr>
              <w:t>公开监管。</w:t>
            </w:r>
          </w:p>
          <w:p w:rsidR="00E76BC8" w:rsidRPr="00E76BC8" w:rsidRDefault="00E76BC8" w:rsidP="00E76BC8">
            <w:pPr>
              <w:spacing w:line="220" w:lineRule="exact"/>
              <w:rPr>
                <w:rFonts w:ascii="仿宋" w:eastAsia="仿宋" w:hAnsi="仿宋"/>
                <w:sz w:val="18"/>
                <w:szCs w:val="18"/>
              </w:rPr>
            </w:pPr>
            <w:r w:rsidRPr="00E76BC8">
              <w:rPr>
                <w:rFonts w:ascii="仿宋" w:eastAsia="仿宋" w:hAnsi="仿宋" w:hint="eastAsia"/>
                <w:sz w:val="18"/>
                <w:szCs w:val="18"/>
              </w:rPr>
              <w:t>2.加强清真义务监督员监管。</w:t>
            </w:r>
          </w:p>
          <w:p w:rsidR="00E76BC8" w:rsidRPr="00E76BC8" w:rsidRDefault="00E76BC8" w:rsidP="004C2E4A">
            <w:pPr>
              <w:spacing w:line="22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E76BC8" w:rsidRPr="00401385" w:rsidRDefault="00E76BC8" w:rsidP="00E76BC8">
      <w:pPr>
        <w:spacing w:line="220" w:lineRule="exact"/>
        <w:rPr>
          <w:rFonts w:ascii="仿宋" w:eastAsia="仿宋" w:hAnsi="仿宋"/>
        </w:rPr>
      </w:pPr>
    </w:p>
    <w:p w:rsidR="00E76BC8" w:rsidRDefault="00E76BC8"/>
    <w:p w:rsidR="00621CBD" w:rsidRDefault="00621CBD"/>
    <w:p w:rsidR="00621CBD" w:rsidRDefault="00621CBD"/>
    <w:p w:rsidR="00621CBD" w:rsidRDefault="00621C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"/>
        <w:gridCol w:w="1082"/>
        <w:gridCol w:w="992"/>
        <w:gridCol w:w="1276"/>
        <w:gridCol w:w="850"/>
        <w:gridCol w:w="709"/>
        <w:gridCol w:w="709"/>
        <w:gridCol w:w="708"/>
        <w:gridCol w:w="709"/>
        <w:gridCol w:w="2977"/>
        <w:gridCol w:w="3051"/>
      </w:tblGrid>
      <w:tr w:rsidR="00B74D81" w:rsidRPr="007F2467" w:rsidTr="004C2E4A">
        <w:trPr>
          <w:trHeight w:val="313"/>
        </w:trPr>
        <w:tc>
          <w:tcPr>
            <w:tcW w:w="483" w:type="dxa"/>
            <w:vMerge w:val="restart"/>
            <w:tcMar>
              <w:left w:w="0" w:type="dxa"/>
              <w:right w:w="0" w:type="dxa"/>
            </w:tcMar>
            <w:vAlign w:val="center"/>
          </w:tcPr>
          <w:p w:rsidR="00B74D81" w:rsidRDefault="00B74D81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序</w:t>
            </w:r>
          </w:p>
          <w:p w:rsidR="00B74D81" w:rsidRPr="007F2467" w:rsidRDefault="00B74D81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号</w:t>
            </w:r>
          </w:p>
        </w:tc>
        <w:tc>
          <w:tcPr>
            <w:tcW w:w="1082" w:type="dxa"/>
            <w:vMerge w:val="restart"/>
            <w:tcMar>
              <w:left w:w="0" w:type="dxa"/>
              <w:right w:w="0" w:type="dxa"/>
            </w:tcMar>
            <w:vAlign w:val="center"/>
          </w:tcPr>
          <w:p w:rsidR="00B74D81" w:rsidRPr="007F2467" w:rsidRDefault="00B74D81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改革事项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  <w:vAlign w:val="center"/>
          </w:tcPr>
          <w:p w:rsidR="00B74D81" w:rsidRPr="007F2467" w:rsidRDefault="00B74D81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许可证件</w:t>
            </w:r>
          </w:p>
        </w:tc>
        <w:tc>
          <w:tcPr>
            <w:tcW w:w="1276" w:type="dxa"/>
            <w:vMerge w:val="restart"/>
            <w:tcMar>
              <w:left w:w="0" w:type="dxa"/>
              <w:right w:w="0" w:type="dxa"/>
            </w:tcMar>
            <w:vAlign w:val="center"/>
          </w:tcPr>
          <w:p w:rsidR="00B74D81" w:rsidRPr="007F2467" w:rsidRDefault="00B74D81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设定依据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  <w:vAlign w:val="center"/>
          </w:tcPr>
          <w:p w:rsidR="00B74D81" w:rsidRPr="007F2467" w:rsidRDefault="00B74D81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审批层级和部门</w:t>
            </w:r>
          </w:p>
        </w:tc>
        <w:tc>
          <w:tcPr>
            <w:tcW w:w="2835" w:type="dxa"/>
            <w:gridSpan w:val="4"/>
            <w:tcMar>
              <w:left w:w="0" w:type="dxa"/>
              <w:right w:w="0" w:type="dxa"/>
            </w:tcMar>
            <w:vAlign w:val="center"/>
          </w:tcPr>
          <w:p w:rsidR="00B74D81" w:rsidRPr="007F2467" w:rsidRDefault="00B74D81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改革方式</w:t>
            </w:r>
          </w:p>
        </w:tc>
        <w:tc>
          <w:tcPr>
            <w:tcW w:w="2977" w:type="dxa"/>
            <w:vMerge w:val="restart"/>
            <w:tcMar>
              <w:left w:w="0" w:type="dxa"/>
              <w:right w:w="0" w:type="dxa"/>
            </w:tcMar>
            <w:vAlign w:val="center"/>
          </w:tcPr>
          <w:p w:rsidR="00B74D81" w:rsidRPr="007F2467" w:rsidRDefault="00B74D81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具体改革措施</w:t>
            </w:r>
          </w:p>
        </w:tc>
        <w:tc>
          <w:tcPr>
            <w:tcW w:w="3051" w:type="dxa"/>
            <w:vMerge w:val="restart"/>
            <w:tcMar>
              <w:left w:w="0" w:type="dxa"/>
              <w:right w:w="0" w:type="dxa"/>
            </w:tcMar>
            <w:vAlign w:val="center"/>
          </w:tcPr>
          <w:p w:rsidR="00B74D81" w:rsidRPr="007F2467" w:rsidRDefault="00B74D81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加强事中事后监管措施</w:t>
            </w:r>
          </w:p>
        </w:tc>
      </w:tr>
      <w:tr w:rsidR="00B74D81" w:rsidRPr="007F2467" w:rsidTr="004C2E4A">
        <w:trPr>
          <w:trHeight w:val="312"/>
        </w:trPr>
        <w:tc>
          <w:tcPr>
            <w:tcW w:w="483" w:type="dxa"/>
            <w:vMerge/>
            <w:tcMar>
              <w:left w:w="0" w:type="dxa"/>
              <w:right w:w="0" w:type="dxa"/>
            </w:tcMar>
          </w:tcPr>
          <w:p w:rsidR="00B74D81" w:rsidRPr="007F2467" w:rsidRDefault="00B74D81" w:rsidP="004C2E4A">
            <w:pPr>
              <w:spacing w:line="220" w:lineRule="exact"/>
              <w:rPr>
                <w:rFonts w:ascii="幼圆" w:eastAsia="幼圆" w:hAnsi="黑体"/>
                <w:b/>
                <w:sz w:val="18"/>
                <w:szCs w:val="18"/>
              </w:rPr>
            </w:pPr>
          </w:p>
        </w:tc>
        <w:tc>
          <w:tcPr>
            <w:tcW w:w="1082" w:type="dxa"/>
            <w:vMerge/>
            <w:tcMar>
              <w:left w:w="0" w:type="dxa"/>
              <w:right w:w="0" w:type="dxa"/>
            </w:tcMar>
          </w:tcPr>
          <w:p w:rsidR="00B74D81" w:rsidRPr="007F2467" w:rsidRDefault="00B74D81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B74D81" w:rsidRPr="007F2467" w:rsidRDefault="00B74D81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0" w:type="dxa"/>
              <w:right w:w="0" w:type="dxa"/>
            </w:tcMar>
          </w:tcPr>
          <w:p w:rsidR="00B74D81" w:rsidRPr="007F2467" w:rsidRDefault="00B74D81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B74D81" w:rsidRPr="007F2467" w:rsidRDefault="00B74D81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B74D81" w:rsidRDefault="00B74D81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直接</w:t>
            </w:r>
          </w:p>
          <w:p w:rsidR="00B74D81" w:rsidRDefault="00B74D81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取消</w:t>
            </w:r>
          </w:p>
          <w:p w:rsidR="00B74D81" w:rsidRPr="007F2467" w:rsidRDefault="00B74D81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审批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B74D81" w:rsidRDefault="00B74D81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审批</w:t>
            </w:r>
          </w:p>
          <w:p w:rsidR="00B74D81" w:rsidRDefault="00B74D81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改为</w:t>
            </w:r>
          </w:p>
          <w:p w:rsidR="00B74D81" w:rsidRPr="007F2467" w:rsidRDefault="00B74D81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备案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B74D81" w:rsidRDefault="00B74D81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实行</w:t>
            </w:r>
          </w:p>
          <w:p w:rsidR="00B74D81" w:rsidRDefault="00B74D81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告知</w:t>
            </w:r>
          </w:p>
          <w:p w:rsidR="00B74D81" w:rsidRPr="007F2467" w:rsidRDefault="00B74D81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承诺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B74D81" w:rsidRDefault="00B74D81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优化</w:t>
            </w:r>
          </w:p>
          <w:p w:rsidR="00B74D81" w:rsidRDefault="00B74D81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审批</w:t>
            </w:r>
          </w:p>
          <w:p w:rsidR="00B74D81" w:rsidRPr="007F2467" w:rsidRDefault="00B74D81" w:rsidP="004C2E4A">
            <w:pPr>
              <w:spacing w:line="220" w:lineRule="exact"/>
              <w:jc w:val="center"/>
              <w:rPr>
                <w:rFonts w:ascii="幼圆" w:eastAsia="幼圆" w:hAnsi="黑体"/>
                <w:b/>
                <w:sz w:val="18"/>
                <w:szCs w:val="18"/>
              </w:rPr>
            </w:pPr>
            <w:r w:rsidRPr="007F2467">
              <w:rPr>
                <w:rFonts w:ascii="幼圆" w:eastAsia="幼圆" w:hAnsi="黑体" w:hint="eastAsia"/>
                <w:b/>
                <w:sz w:val="18"/>
                <w:szCs w:val="18"/>
              </w:rPr>
              <w:t>服务</w:t>
            </w:r>
          </w:p>
        </w:tc>
        <w:tc>
          <w:tcPr>
            <w:tcW w:w="2977" w:type="dxa"/>
            <w:vMerge/>
            <w:tcMar>
              <w:left w:w="0" w:type="dxa"/>
              <w:right w:w="0" w:type="dxa"/>
            </w:tcMar>
          </w:tcPr>
          <w:p w:rsidR="00B74D81" w:rsidRPr="007F2467" w:rsidRDefault="00B74D81" w:rsidP="004C2E4A">
            <w:pPr>
              <w:spacing w:line="220" w:lineRule="exact"/>
              <w:rPr>
                <w:rFonts w:ascii="幼圆" w:eastAsia="幼圆" w:hAnsi="黑体"/>
                <w:b/>
                <w:sz w:val="18"/>
                <w:szCs w:val="18"/>
              </w:rPr>
            </w:pPr>
          </w:p>
        </w:tc>
        <w:tc>
          <w:tcPr>
            <w:tcW w:w="3051" w:type="dxa"/>
            <w:vMerge/>
            <w:tcMar>
              <w:left w:w="0" w:type="dxa"/>
              <w:right w:w="0" w:type="dxa"/>
            </w:tcMar>
          </w:tcPr>
          <w:p w:rsidR="00B74D81" w:rsidRPr="007F2467" w:rsidRDefault="00B74D81" w:rsidP="004C2E4A">
            <w:pPr>
              <w:spacing w:line="220" w:lineRule="exact"/>
              <w:rPr>
                <w:rFonts w:ascii="幼圆" w:eastAsia="幼圆" w:hAnsi="黑体"/>
                <w:b/>
                <w:sz w:val="18"/>
                <w:szCs w:val="18"/>
              </w:rPr>
            </w:pPr>
          </w:p>
        </w:tc>
      </w:tr>
      <w:tr w:rsidR="00B74D81" w:rsidRPr="00E76BC8" w:rsidTr="004C2E4A">
        <w:trPr>
          <w:trHeight w:val="1570"/>
        </w:trPr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:rsidR="00B74D81" w:rsidRPr="007F2467" w:rsidRDefault="00B74D81" w:rsidP="004C2E4A">
            <w:pPr>
              <w:spacing w:line="22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4</w:t>
            </w:r>
          </w:p>
        </w:tc>
        <w:tc>
          <w:tcPr>
            <w:tcW w:w="1082" w:type="dxa"/>
            <w:tcMar>
              <w:left w:w="0" w:type="dxa"/>
              <w:right w:w="0" w:type="dxa"/>
            </w:tcMar>
            <w:vAlign w:val="center"/>
          </w:tcPr>
          <w:p w:rsidR="00B74D81" w:rsidRPr="007F2467" w:rsidRDefault="00B74D81" w:rsidP="004C2E4A">
            <w:pPr>
              <w:spacing w:line="22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食品生产加工小作坊准许生产证</w:t>
            </w:r>
            <w:r w:rsidR="007A2661">
              <w:rPr>
                <w:rFonts w:ascii="仿宋" w:eastAsia="仿宋" w:hAnsi="仿宋" w:hint="eastAsia"/>
                <w:sz w:val="18"/>
                <w:szCs w:val="18"/>
              </w:rPr>
              <w:t>核发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B74D81" w:rsidRPr="00B74D81" w:rsidRDefault="00B74D81" w:rsidP="004C2E4A">
            <w:pPr>
              <w:spacing w:line="22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食品生产加工小作坊准许生产证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B74D81" w:rsidRPr="00B74D81" w:rsidRDefault="00B74D81" w:rsidP="00B74D81">
            <w:pPr>
              <w:spacing w:line="22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《上海市食品安全条例》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74D81" w:rsidRPr="00B74D81" w:rsidRDefault="00B74D81" w:rsidP="004C2E4A">
            <w:pPr>
              <w:spacing w:line="22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区市场监管部门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74D81" w:rsidRPr="007F2467" w:rsidRDefault="00B74D81" w:rsidP="004C2E4A">
            <w:pPr>
              <w:spacing w:line="2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74D81" w:rsidRPr="007F2467" w:rsidRDefault="00B74D81" w:rsidP="004C2E4A">
            <w:pPr>
              <w:spacing w:line="2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B74D81" w:rsidRPr="007F2467" w:rsidRDefault="00B74D81" w:rsidP="004C2E4A">
            <w:pPr>
              <w:spacing w:line="2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74D81" w:rsidRPr="007F2467" w:rsidRDefault="00B74D81" w:rsidP="004C2E4A">
            <w:pPr>
              <w:spacing w:line="2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F2467">
              <w:rPr>
                <w:rFonts w:ascii="仿宋" w:eastAsia="仿宋" w:hAnsi="仿宋" w:hint="eastAsia"/>
                <w:sz w:val="18"/>
                <w:szCs w:val="18"/>
              </w:rPr>
              <w:t>√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:rsidR="00B74D81" w:rsidRPr="00E76BC8" w:rsidRDefault="00B74D81" w:rsidP="004C2E4A">
            <w:pPr>
              <w:spacing w:line="220" w:lineRule="exact"/>
              <w:rPr>
                <w:rFonts w:ascii="仿宋" w:eastAsia="仿宋" w:hAnsi="仿宋"/>
                <w:sz w:val="18"/>
                <w:szCs w:val="18"/>
              </w:rPr>
            </w:pPr>
          </w:p>
          <w:p w:rsidR="00E64CBC" w:rsidRPr="00E64CBC" w:rsidRDefault="00E64CBC" w:rsidP="00E64CBC">
            <w:pPr>
              <w:spacing w:line="220" w:lineRule="exact"/>
              <w:rPr>
                <w:rFonts w:ascii="仿宋" w:eastAsia="仿宋" w:hAnsi="仿宋"/>
                <w:sz w:val="18"/>
                <w:szCs w:val="18"/>
              </w:rPr>
            </w:pPr>
            <w:r w:rsidRPr="00E64CBC">
              <w:rPr>
                <w:rFonts w:ascii="仿宋" w:eastAsia="仿宋" w:hAnsi="仿宋" w:hint="eastAsia"/>
                <w:sz w:val="18"/>
                <w:szCs w:val="18"/>
              </w:rPr>
              <w:t>1.推广网上业务办理，使用电子证书，实行从受理、审查、审批到发证</w:t>
            </w:r>
            <w:proofErr w:type="gramStart"/>
            <w:r w:rsidRPr="00E64CBC">
              <w:rPr>
                <w:rFonts w:ascii="仿宋" w:eastAsia="仿宋" w:hAnsi="仿宋" w:hint="eastAsia"/>
                <w:sz w:val="18"/>
                <w:szCs w:val="18"/>
              </w:rPr>
              <w:t>全程网办</w:t>
            </w:r>
            <w:proofErr w:type="gramEnd"/>
            <w:r w:rsidRPr="00E64CBC">
              <w:rPr>
                <w:rFonts w:ascii="仿宋" w:eastAsia="仿宋" w:hAnsi="仿宋" w:hint="eastAsia"/>
                <w:sz w:val="18"/>
                <w:szCs w:val="18"/>
              </w:rPr>
              <w:t>。2.压缩审批时限。新办、需要现场核查的延续和需要现场核查的依申请变更，审批时限由20个工作日压减至15个工作日；仅变更食品生产许可生产者名称、社会信用代码或者法定代表人、负责人的，由20个工作日压减至1个工作日；补证、注销由20个工作日压减至1个工作日。3.新证提交材料中在线获取营业执照和本市居民身份证，保障食品安全的规章制度简化为制度清单；延续、依申请变更和补正提交材料中在线获取本市居民身份证；依申请注销提交材料中不再要求申请人提交营业执照。4.公示审批程序、受理条件和办理标准，公开办理进度。</w:t>
            </w:r>
          </w:p>
          <w:p w:rsidR="00B74D81" w:rsidRPr="00E64CBC" w:rsidRDefault="00B74D81" w:rsidP="004C2E4A">
            <w:pPr>
              <w:spacing w:line="22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51" w:type="dxa"/>
            <w:tcMar>
              <w:left w:w="0" w:type="dxa"/>
              <w:right w:w="0" w:type="dxa"/>
            </w:tcMar>
            <w:vAlign w:val="center"/>
          </w:tcPr>
          <w:p w:rsidR="00E64CBC" w:rsidRPr="00E64CBC" w:rsidRDefault="00E64CBC" w:rsidP="00E64CBC">
            <w:pPr>
              <w:spacing w:line="220" w:lineRule="exact"/>
              <w:rPr>
                <w:rFonts w:ascii="仿宋" w:eastAsia="仿宋" w:hAnsi="仿宋"/>
                <w:sz w:val="18"/>
                <w:szCs w:val="18"/>
              </w:rPr>
            </w:pPr>
            <w:r w:rsidRPr="00E64CBC">
              <w:rPr>
                <w:rFonts w:ascii="仿宋" w:eastAsia="仿宋" w:hAnsi="仿宋" w:hint="eastAsia"/>
                <w:sz w:val="18"/>
                <w:szCs w:val="18"/>
              </w:rPr>
              <w:t>1.严格执行有关法律法规和标准，推进部门间信息共享应用。2.开展“双随机、</w:t>
            </w:r>
            <w:proofErr w:type="gramStart"/>
            <w:r w:rsidRPr="00E64CBC">
              <w:rPr>
                <w:rFonts w:ascii="仿宋" w:eastAsia="仿宋" w:hAnsi="仿宋" w:hint="eastAsia"/>
                <w:sz w:val="18"/>
                <w:szCs w:val="18"/>
              </w:rPr>
              <w:t>一</w:t>
            </w:r>
            <w:proofErr w:type="gramEnd"/>
            <w:r w:rsidRPr="00E64CBC">
              <w:rPr>
                <w:rFonts w:ascii="仿宋" w:eastAsia="仿宋" w:hAnsi="仿宋" w:hint="eastAsia"/>
                <w:sz w:val="18"/>
                <w:szCs w:val="18"/>
              </w:rPr>
              <w:t>公开”监管，发现违法违规行为的要依法严查重处并公开结果。3加强信用监管，向社会公布食品生产加工小作坊信用状况，对失信主体开展联合惩戒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。</w:t>
            </w:r>
          </w:p>
          <w:p w:rsidR="00B74D81" w:rsidRPr="00E64CBC" w:rsidRDefault="00B74D81" w:rsidP="00B74D81">
            <w:pPr>
              <w:spacing w:line="22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621CBD" w:rsidRPr="00B74D81" w:rsidRDefault="00621CBD"/>
    <w:sectPr w:rsidR="00621CBD" w:rsidRPr="00B74D81" w:rsidSect="00E76B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366" w:rsidRDefault="00E90366" w:rsidP="0016082F">
      <w:r>
        <w:separator/>
      </w:r>
    </w:p>
  </w:endnote>
  <w:endnote w:type="continuationSeparator" w:id="0">
    <w:p w:rsidR="00E90366" w:rsidRDefault="00E90366" w:rsidP="00160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366" w:rsidRDefault="00E90366" w:rsidP="0016082F">
      <w:r>
        <w:separator/>
      </w:r>
    </w:p>
  </w:footnote>
  <w:footnote w:type="continuationSeparator" w:id="0">
    <w:p w:rsidR="00E90366" w:rsidRDefault="00E90366" w:rsidP="00160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8BA"/>
    <w:rsid w:val="001216FF"/>
    <w:rsid w:val="0016082F"/>
    <w:rsid w:val="003D5096"/>
    <w:rsid w:val="005174A1"/>
    <w:rsid w:val="00621CBD"/>
    <w:rsid w:val="007A2661"/>
    <w:rsid w:val="007B68BA"/>
    <w:rsid w:val="007C27EF"/>
    <w:rsid w:val="00873963"/>
    <w:rsid w:val="009B1873"/>
    <w:rsid w:val="00A512B9"/>
    <w:rsid w:val="00B74D81"/>
    <w:rsid w:val="00E64CBC"/>
    <w:rsid w:val="00E76BC8"/>
    <w:rsid w:val="00E90366"/>
    <w:rsid w:val="00F4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C8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0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08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0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08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Windows 用户</cp:lastModifiedBy>
  <cp:revision>2</cp:revision>
  <cp:lastPrinted>2019-12-09T07:10:00Z</cp:lastPrinted>
  <dcterms:created xsi:type="dcterms:W3CDTF">2019-12-09T07:40:00Z</dcterms:created>
  <dcterms:modified xsi:type="dcterms:W3CDTF">2019-12-09T07:40:00Z</dcterms:modified>
</cp:coreProperties>
</file>